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mrea"/>
        <w:tblW w:w="100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84"/>
        <w:gridCol w:w="3827"/>
        <w:gridCol w:w="3685"/>
      </w:tblGrid>
      <w:tr w:rsidR="00FA4F78" w:rsidRPr="00FA4F78" w14:paraId="74E6058B" w14:textId="77777777" w:rsidTr="009419BB">
        <w:tc>
          <w:tcPr>
            <w:tcW w:w="2584" w:type="dxa"/>
            <w:vAlign w:val="center"/>
          </w:tcPr>
          <w:p w14:paraId="28A774F9" w14:textId="77777777" w:rsidR="00FA4F78" w:rsidRPr="00FA4F78" w:rsidRDefault="00FA4F78" w:rsidP="00FA4F78">
            <w:pPr>
              <w:tabs>
                <w:tab w:val="center" w:pos="4536"/>
                <w:tab w:val="right" w:pos="9072"/>
              </w:tabs>
              <w:jc w:val="center"/>
              <w:rPr>
                <w:rFonts w:ascii="Trebuchet MS" w:eastAsia="Times New Roman" w:hAnsi="Trebuchet MS" w:cs="Times New Roman"/>
                <w:noProof/>
                <w:sz w:val="20"/>
                <w:lang w:eastAsia="sl-SI"/>
              </w:rPr>
            </w:pPr>
          </w:p>
        </w:tc>
        <w:tc>
          <w:tcPr>
            <w:tcW w:w="3827" w:type="dxa"/>
            <w:vAlign w:val="center"/>
          </w:tcPr>
          <w:p w14:paraId="3B3F3233" w14:textId="77777777" w:rsidR="00FA4F78" w:rsidRPr="00FA4F78" w:rsidRDefault="00FA4F78" w:rsidP="00FA4F78">
            <w:pPr>
              <w:tabs>
                <w:tab w:val="center" w:pos="4536"/>
                <w:tab w:val="right" w:pos="9072"/>
              </w:tabs>
              <w:jc w:val="center"/>
              <w:rPr>
                <w:rFonts w:ascii="Trebuchet MS" w:eastAsia="Times New Roman" w:hAnsi="Trebuchet MS" w:cs="Times New Roman"/>
                <w:noProof/>
                <w:sz w:val="20"/>
                <w:lang w:eastAsia="sl-SI"/>
              </w:rPr>
            </w:pPr>
          </w:p>
        </w:tc>
        <w:tc>
          <w:tcPr>
            <w:tcW w:w="3685" w:type="dxa"/>
            <w:vAlign w:val="center"/>
          </w:tcPr>
          <w:p w14:paraId="02759BC8" w14:textId="77777777" w:rsidR="00FA4F78" w:rsidRPr="00FA4F78" w:rsidRDefault="00FA4F78" w:rsidP="00FA4F78">
            <w:pPr>
              <w:tabs>
                <w:tab w:val="center" w:pos="4536"/>
                <w:tab w:val="right" w:pos="9072"/>
              </w:tabs>
              <w:jc w:val="center"/>
              <w:rPr>
                <w:rFonts w:ascii="Trebuchet MS" w:eastAsia="Times New Roman" w:hAnsi="Trebuchet MS" w:cs="Times New Roman"/>
                <w:noProof/>
                <w:sz w:val="20"/>
                <w:lang w:eastAsia="sl-SI"/>
              </w:rPr>
            </w:pPr>
          </w:p>
        </w:tc>
      </w:tr>
    </w:tbl>
    <w:p w14:paraId="51686A60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Glava s podatki o garantu (zavarovalnici/banki) ali SWIFT ključ </w:t>
      </w:r>
    </w:p>
    <w:p w14:paraId="2DC5B7BF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1526F02F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Za: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 (vpiše se upravičenca tj. naročnika javnega naročila)</w:t>
      </w:r>
    </w:p>
    <w:p w14:paraId="11D8EDBB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Datum: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datum izdaje)</w:t>
      </w:r>
    </w:p>
    <w:p w14:paraId="4A24CA51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007265CA" w14:textId="77777777" w:rsidR="00FA4F78" w:rsidRPr="00FA4F78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VRSTA ZAVAROVANJA: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vrsta zavarovanja: kavcijsko zavarovanje/bančna garancija)</w:t>
      </w:r>
    </w:p>
    <w:p w14:paraId="3FB79A20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01A089C2" w14:textId="77777777" w:rsidR="00FA4F78" w:rsidRPr="00FA4F78" w:rsidRDefault="00FA4F78" w:rsidP="00FA4F78">
      <w:pPr>
        <w:keepNext/>
        <w:tabs>
          <w:tab w:val="left" w:pos="6029"/>
        </w:tabs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ŠTEVILKA: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številka zavarovanja)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ab/>
      </w:r>
    </w:p>
    <w:p w14:paraId="06D18509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2EE96E88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GARANT: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ime in naslov zavarovalnice/banke v kraju izdaje)</w:t>
      </w:r>
    </w:p>
    <w:p w14:paraId="4C422897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211C0E7F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NAROČNIK: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ime in naslov naročnika zavarovanja, tj. v postopku javnega naročanja izbranega ponudnika)</w:t>
      </w:r>
    </w:p>
    <w:p w14:paraId="4C64F401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6D20E5F5" w14:textId="7ADDEC8B" w:rsidR="00FA4F78" w:rsidRDefault="00FA4F78" w:rsidP="00FA4F78">
      <w:pPr>
        <w:keepNext/>
        <w:spacing w:after="0" w:line="240" w:lineRule="auto"/>
        <w:rPr>
          <w:rFonts w:ascii="Century Gothic" w:hAnsi="Century Gothic" w:cs="Arial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UPRAVIČENEC: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="00967C07" w:rsidRPr="00E03C7E">
        <w:rPr>
          <w:rFonts w:ascii="Century Gothic" w:hAnsi="Century Gothic" w:cs="Arial"/>
        </w:rPr>
        <w:t>SPEKTER, POSLOVANJE Z NEPREMIČNINAMI IN TEHNIČNO SVETOVANJE, D.O.O.</w:t>
      </w:r>
      <w:r w:rsidR="00967C07">
        <w:rPr>
          <w:rFonts w:ascii="Century Gothic" w:hAnsi="Century Gothic" w:cs="Arial"/>
        </w:rPr>
        <w:t xml:space="preserve">, </w:t>
      </w:r>
      <w:r w:rsidR="00967C07" w:rsidRPr="00E03C7E">
        <w:rPr>
          <w:rFonts w:ascii="Century Gothic" w:hAnsi="Century Gothic" w:cs="Arial"/>
        </w:rPr>
        <w:t>TRG REVOLUCIJE 7</w:t>
      </w:r>
      <w:r w:rsidR="00967C07">
        <w:rPr>
          <w:rFonts w:ascii="Century Gothic" w:hAnsi="Century Gothic" w:cs="Arial"/>
        </w:rPr>
        <w:t xml:space="preserve">, </w:t>
      </w:r>
      <w:r w:rsidR="00967C07" w:rsidRPr="00E03C7E">
        <w:rPr>
          <w:rFonts w:ascii="Century Gothic" w:hAnsi="Century Gothic" w:cs="Arial"/>
        </w:rPr>
        <w:t>1420 TRBOVLJE</w:t>
      </w:r>
    </w:p>
    <w:p w14:paraId="5B9119FD" w14:textId="77777777" w:rsidR="00967C07" w:rsidRPr="00FA4F78" w:rsidRDefault="00967C07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2222C8BD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OSNOVNI POSEL: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obveznost naročnika zavarovanja za odpravo napak v garancijskem roku, ki izhaja iz</w:t>
      </w: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pogodbe št.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z dne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 (vpiše se številko in datum pogodbe o izvedbi javnega naročila, sklenjene na podlagi postopka z oznako XXXXXX)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za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 (vpiše se predmet javnega naročila)</w:t>
      </w:r>
    </w:p>
    <w:p w14:paraId="2B7BC152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45B42547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ZNESEK  IN VALUTA: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najvišji znesek s številko in besedo ter valuta)</w:t>
      </w:r>
    </w:p>
    <w:p w14:paraId="2B07015E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46CC2E31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LISTINE, KI JIH JE POLEG IZJAVE TREBA PRILOŽITI ZAHTEVI ZA PLAČILO IN SE IZRECNO ZAHTEVAJO V SPODNJEM BESEDILU: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nobena</w:t>
      </w:r>
    </w:p>
    <w:p w14:paraId="2214ECBD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17CAC775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JEZIK V ZAHTEVANIH LISTINAH: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slovenski</w:t>
      </w:r>
    </w:p>
    <w:p w14:paraId="5952A134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51FF2F97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OBLIKA PREDLOŽITVE: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v papirni obliki s priporočeno pošto ali katerokoli obliko hitre pošte ali v elektronski obliki po SWIFT sistemu na naslov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(navede se SWIFT naslova garanta)</w:t>
      </w:r>
    </w:p>
    <w:p w14:paraId="45D19CAE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15749D79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KRAJ PREDLOŽITVE: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 xml:space="preserve"> (garant vpiše naslov podružnice, kjer se opravi predložitev papirnih listin, ali elektronski naslov za predložitev v elektronski obliki, kot na primer garantov SWIFT naslov)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Ne glede na navedeno, se predložitev papirnih listin lahko opravi v katerikoli podružnici garanta na območju Republike Slovenije.</w:t>
      </w:r>
    </w:p>
    <w:p w14:paraId="35C9F1C4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1F4CB8A2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 xml:space="preserve">DATUM VELJAVNOSTI: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DD. MM. LLLL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datum zapadlosti zavarovanja)</w:t>
      </w:r>
    </w:p>
    <w:p w14:paraId="5D53DCD1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754B2014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b/>
          <w:kern w:val="0"/>
          <w:sz w:val="20"/>
          <w:szCs w:val="24"/>
          <w:lang w:eastAsia="sl-SI"/>
          <w14:ligatures w14:val="none"/>
        </w:rPr>
        <w:t>STRANKA, KI JE DOLŽNA PLAČATI STROŠKE: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instrText xml:space="preserve"> FORMTEXT </w:instrTex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separate"/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noProof/>
          <w:kern w:val="0"/>
          <w:sz w:val="20"/>
          <w:szCs w:val="24"/>
          <w:lang w:eastAsia="sl-SI"/>
          <w14:ligatures w14:val="none"/>
        </w:rPr>
        <w:t> 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fldChar w:fldCharType="end"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 </w:t>
      </w:r>
      <w:r w:rsidRPr="00FA4F78">
        <w:rPr>
          <w:rFonts w:ascii="Century Gothic" w:eastAsia="Times New Roman" w:hAnsi="Century Gothic" w:cs="Arial"/>
          <w:i/>
          <w:kern w:val="0"/>
          <w:sz w:val="20"/>
          <w:szCs w:val="24"/>
          <w:lang w:eastAsia="sl-SI"/>
          <w14:ligatures w14:val="none"/>
        </w:rPr>
        <w:t>(vpiše se ime naročnika zavarovanja, tj. v postopku javnega naročanja izbranega ponudnika)</w:t>
      </w:r>
    </w:p>
    <w:p w14:paraId="5E1A9D85" w14:textId="77777777" w:rsidR="00FA4F78" w:rsidRPr="00FA4F78" w:rsidRDefault="00FA4F78" w:rsidP="00FA4F78">
      <w:pPr>
        <w:keepNext/>
        <w:spacing w:after="0" w:line="240" w:lineRule="auto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3E19D3B4" w14:textId="77777777" w:rsidR="00FA4F78" w:rsidRPr="00FA4F78" w:rsidRDefault="00FA4F78" w:rsidP="00FA4F78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7FDB78CD" w14:textId="77777777" w:rsidR="00FA4F78" w:rsidRPr="00FA4F78" w:rsidRDefault="00FA4F78" w:rsidP="00FA4F78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21B65D91" w14:textId="77777777" w:rsidR="00FA4F78" w:rsidRPr="00FA4F78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Katerokoli zahtevo za plačilo po tem zavarovanju moramo prejeti na datum veljavnosti zavarovanja ali pred njim v zgoraj navedenem kraju predložitve.</w:t>
      </w:r>
    </w:p>
    <w:p w14:paraId="6C303859" w14:textId="77777777" w:rsidR="00FA4F78" w:rsidRPr="00FA4F78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10EEA2C6" w14:textId="77777777" w:rsidR="00FA4F78" w:rsidRPr="00FA4F78" w:rsidRDefault="00FA4F78" w:rsidP="00FA4F78">
      <w:pPr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>Morebitne spore v zvezi s tem zavarovanjem rešuje stvarno pristojno sodišče po sedežu upravičenca po slovenskem pravu.</w:t>
      </w:r>
    </w:p>
    <w:p w14:paraId="2DE743E6" w14:textId="77777777" w:rsidR="00FA4F78" w:rsidRPr="00FA4F78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1C248A5A" w14:textId="77777777" w:rsidR="00FA4F78" w:rsidRPr="00FA4F78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 xml:space="preserve">Za to zavarovanje veljajo Enotna pravila za garancije na poziv (EPGP) revizija iz leta 2010, izdana pri MTZ pod št. 758. </w:t>
      </w:r>
    </w:p>
    <w:p w14:paraId="40DC5039" w14:textId="77777777" w:rsidR="00FA4F78" w:rsidRPr="00FA4F78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</w:p>
    <w:p w14:paraId="5EFE7704" w14:textId="77777777" w:rsidR="00FA4F78" w:rsidRPr="00FA4F78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  <w:t>garant</w:t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tab/>
      </w:r>
    </w:p>
    <w:p w14:paraId="6328CC43" w14:textId="77777777" w:rsidR="00FA4F78" w:rsidRPr="00FA4F78" w:rsidRDefault="00FA4F78" w:rsidP="00FA4F7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  <w:r w:rsidRPr="00FA4F78">
        <w:rPr>
          <w:rFonts w:ascii="Century Gothic" w:eastAsia="Times New Roman" w:hAnsi="Century Gothic" w:cs="Arial"/>
          <w:kern w:val="0"/>
          <w:sz w:val="20"/>
          <w:szCs w:val="24"/>
          <w:lang w:eastAsia="sl-SI"/>
          <w14:ligatures w14:val="none"/>
        </w:rPr>
        <w:lastRenderedPageBreak/>
        <w:t>(žig in podpis)</w:t>
      </w:r>
    </w:p>
    <w:p w14:paraId="5B7F6E91" w14:textId="77777777" w:rsidR="00EB675E" w:rsidRDefault="00EB675E"/>
    <w:sectPr w:rsidR="00EB675E" w:rsidSect="009B5738">
      <w:headerReference w:type="default" r:id="rId6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74E06" w14:textId="77777777" w:rsidR="000E5DC9" w:rsidRDefault="000E5DC9" w:rsidP="008E1ABC">
      <w:pPr>
        <w:spacing w:after="0" w:line="240" w:lineRule="auto"/>
      </w:pPr>
      <w:r>
        <w:separator/>
      </w:r>
    </w:p>
  </w:endnote>
  <w:endnote w:type="continuationSeparator" w:id="0">
    <w:p w14:paraId="38A592C8" w14:textId="77777777" w:rsidR="000E5DC9" w:rsidRDefault="000E5DC9" w:rsidP="008E1A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3627E" w14:textId="77777777" w:rsidR="000E5DC9" w:rsidRDefault="000E5DC9" w:rsidP="008E1ABC">
      <w:pPr>
        <w:spacing w:after="0" w:line="240" w:lineRule="auto"/>
      </w:pPr>
      <w:r>
        <w:separator/>
      </w:r>
    </w:p>
  </w:footnote>
  <w:footnote w:type="continuationSeparator" w:id="0">
    <w:p w14:paraId="00F524F6" w14:textId="77777777" w:rsidR="000E5DC9" w:rsidRDefault="000E5DC9" w:rsidP="008E1A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11130" w14:textId="38E23BEF" w:rsidR="00313B45" w:rsidRDefault="00313B45" w:rsidP="007E0965">
    <w:pPr>
      <w:pStyle w:val="NASLOV40ptGRAY"/>
      <w:spacing w:after="0"/>
      <w:rPr>
        <w:rFonts w:ascii="Century Gothic" w:hAnsi="Century Gothic"/>
        <w:color w:val="A9C938"/>
        <w:sz w:val="20"/>
        <w:szCs w:val="24"/>
      </w:rPr>
    </w:pPr>
  </w:p>
  <w:p w14:paraId="09CC3B5B" w14:textId="77777777" w:rsidR="00313B45" w:rsidRDefault="00313B45" w:rsidP="007A2353">
    <w:pPr>
      <w:pStyle w:val="NASLOV40ptGRAY"/>
      <w:spacing w:after="0"/>
      <w:rPr>
        <w:rFonts w:ascii="Century Gothic" w:hAnsi="Century Gothic"/>
        <w:color w:val="A9C938"/>
        <w:sz w:val="20"/>
        <w:szCs w:val="24"/>
      </w:rPr>
    </w:pPr>
  </w:p>
  <w:p w14:paraId="7B0DCFCC" w14:textId="05714AE6" w:rsidR="00313B45" w:rsidRPr="00057553" w:rsidRDefault="00000000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057553">
      <w:rPr>
        <w:rFonts w:ascii="Century Gothic" w:hAnsi="Century Gothic"/>
        <w:color w:val="A9C938"/>
        <w:sz w:val="20"/>
        <w:szCs w:val="24"/>
      </w:rPr>
      <w:t xml:space="preserve">OBR-garancija za odpravo napak </w:t>
    </w:r>
    <w:r w:rsidR="00967C07">
      <w:rPr>
        <w:rFonts w:ascii="Century Gothic" w:hAnsi="Century Gothic"/>
        <w:color w:val="A9C938"/>
        <w:sz w:val="20"/>
        <w:szCs w:val="24"/>
      </w:rPr>
      <w:t>V GARANCIJSKI DOBI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F78"/>
    <w:rsid w:val="000E5DC9"/>
    <w:rsid w:val="00266AC2"/>
    <w:rsid w:val="00282EDC"/>
    <w:rsid w:val="002D49A0"/>
    <w:rsid w:val="00313B45"/>
    <w:rsid w:val="00397E36"/>
    <w:rsid w:val="0046033B"/>
    <w:rsid w:val="004978B1"/>
    <w:rsid w:val="00661312"/>
    <w:rsid w:val="007A2353"/>
    <w:rsid w:val="007E0965"/>
    <w:rsid w:val="007E32B5"/>
    <w:rsid w:val="00822DED"/>
    <w:rsid w:val="0083187A"/>
    <w:rsid w:val="008E1ABC"/>
    <w:rsid w:val="00967C07"/>
    <w:rsid w:val="009B5738"/>
    <w:rsid w:val="00A05486"/>
    <w:rsid w:val="00AC5096"/>
    <w:rsid w:val="00AE2E2F"/>
    <w:rsid w:val="00BA3DA3"/>
    <w:rsid w:val="00BA58A8"/>
    <w:rsid w:val="00BE6920"/>
    <w:rsid w:val="00EA17A6"/>
    <w:rsid w:val="00EB675E"/>
    <w:rsid w:val="00FA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783E45"/>
  <w15:chartTrackingRefBased/>
  <w15:docId w15:val="{B15CF574-B9E2-415A-851E-F34EAAE87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FA4F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FA4F78"/>
  </w:style>
  <w:style w:type="paragraph" w:customStyle="1" w:styleId="NASLOV40ptGRAY">
    <w:name w:val="NASLOV_40pt_GRAY"/>
    <w:uiPriority w:val="99"/>
    <w:qFormat/>
    <w:rsid w:val="00FA4F78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styleId="Tabelamrea">
    <w:name w:val="Table Grid"/>
    <w:basedOn w:val="Navadnatabela"/>
    <w:uiPriority w:val="39"/>
    <w:rsid w:val="00FA4F78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8E1AB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E1A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478</Words>
  <Characters>2725</Characters>
  <Application>Microsoft Office Word</Application>
  <DocSecurity>0</DocSecurity>
  <Lines>22</Lines>
  <Paragraphs>6</Paragraphs>
  <ScaleCrop>false</ScaleCrop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Bostjan Ferk</cp:lastModifiedBy>
  <cp:revision>9</cp:revision>
  <dcterms:created xsi:type="dcterms:W3CDTF">2023-10-04T09:20:00Z</dcterms:created>
  <dcterms:modified xsi:type="dcterms:W3CDTF">2025-10-26T09:49:00Z</dcterms:modified>
</cp:coreProperties>
</file>